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63EF962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1C79ADD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885CDD" w:rsidRPr="009C67D3">
        <w:rPr>
          <w:rFonts w:ascii="Arial" w:hAnsi="Arial" w:cs="Arial"/>
          <w:b/>
          <w:sz w:val="40"/>
          <w:szCs w:val="40"/>
        </w:rPr>
        <w:t>Research Fellow</w:t>
      </w:r>
      <w:r w:rsidR="00860434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860434">
        <w:rPr>
          <w:rFonts w:ascii="Arial" w:hAnsi="Arial" w:cs="Arial"/>
          <w:b/>
          <w:sz w:val="40"/>
          <w:szCs w:val="40"/>
        </w:rPr>
        <w:t>LifeLab</w:t>
      </w:r>
      <w:proofErr w:type="spellEnd"/>
    </w:p>
    <w:p w14:paraId="114C3B48" w14:textId="136962CB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F17246">
        <w:rPr>
          <w:rFonts w:ascii="Arial" w:hAnsi="Arial" w:cs="Arial"/>
          <w:bCs/>
          <w:sz w:val="22"/>
        </w:rPr>
        <w:t>March</w:t>
      </w:r>
      <w:r w:rsidR="004D46AB" w:rsidRPr="006D162A">
        <w:rPr>
          <w:rFonts w:ascii="Arial" w:hAnsi="Arial" w:cs="Arial"/>
          <w:bCs/>
          <w:sz w:val="22"/>
        </w:rPr>
        <w:t xml:space="preserve"> 2025</w:t>
      </w:r>
    </w:p>
    <w:p w14:paraId="12589744" w14:textId="5B9E04FF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885CD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Kathryn Woods-Townsend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33419A7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1E156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</w:t>
      </w:r>
      <w:r w:rsidR="00F72F3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1</w:t>
      </w:r>
      <w:r w:rsidR="001E156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9</w:t>
      </w:r>
    </w:p>
    <w:p w14:paraId="0C125905" w14:textId="0EEC6EE1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5CD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Healthcare Enterprise and Innovation</w:t>
      </w:r>
    </w:p>
    <w:p w14:paraId="0F7483D1" w14:textId="784C2D2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5CD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Medicine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3DD2554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662712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642E5A4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6271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Kathryn Woods-Townsend</w:t>
      </w:r>
    </w:p>
    <w:p w14:paraId="1DD585A1" w14:textId="48A994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6271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7A38A2B4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662712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662712">
        <w:rPr>
          <w:rFonts w:ascii="Arial" w:hAnsi="Arial" w:cs="Arial"/>
          <w:sz w:val="22"/>
        </w:rPr>
        <w:t xml:space="preserve">based at </w:t>
      </w:r>
      <w:proofErr w:type="spellStart"/>
      <w:r w:rsidR="00662712">
        <w:rPr>
          <w:rFonts w:ascii="Arial" w:hAnsi="Arial" w:cs="Arial"/>
          <w:sz w:val="22"/>
        </w:rPr>
        <w:t>LifeLab</w:t>
      </w:r>
      <w:proofErr w:type="spellEnd"/>
      <w:r w:rsidR="002B5825">
        <w:rPr>
          <w:rFonts w:ascii="Arial" w:hAnsi="Arial" w:cs="Arial"/>
          <w:sz w:val="22"/>
        </w:rPr>
        <w:t xml:space="preserve"> / Science Park / Home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19D69BD0" w:rsidR="00D56E08" w:rsidRPr="00D56E08" w:rsidRDefault="00A2516E" w:rsidP="00307864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307864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Building research skills, experience and networks, with appropriate guidance, support and supervision. </w:t>
      </w:r>
      <w:r w:rsidR="00544F9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The w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ork </w:t>
      </w:r>
      <w:r w:rsidR="00544F9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will be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focused on </w:t>
      </w:r>
      <w:r w:rsidR="00DE2AD2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contributing to </w:t>
      </w:r>
      <w:r w:rsidR="00DE2AD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the research agenda for the </w:t>
      </w:r>
      <w:proofErr w:type="spellStart"/>
      <w:r w:rsidR="00DE2AD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LifeLab</w:t>
      </w:r>
      <w:proofErr w:type="spellEnd"/>
      <w:r w:rsidR="00DE2AD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programme</w:t>
      </w:r>
      <w:r w:rsidR="00A5088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(</w:t>
      </w:r>
      <w:proofErr w:type="spellStart"/>
      <w:r w:rsidR="00A5088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incl</w:t>
      </w:r>
      <w:proofErr w:type="spellEnd"/>
      <w:r w:rsidR="00A5088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the Young Researcher Training Programme)</w:t>
      </w:r>
      <w:r w:rsidR="00DE2AD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, with opportunities to develop 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personal </w:t>
      </w:r>
      <w:r w:rsidR="00E91950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research </w:t>
      </w:r>
      <w:r w:rsidR="00E91950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goals and future plans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60101A80" w14:textId="29F3F157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Building specialist knowledge and experience, with appropriate guidance, support and supervision. </w:t>
      </w:r>
      <w:r w:rsidR="00E91950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The work will be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focused on contributing to the design, development and delivery of knowledge exchange and/or enterprise activities and outputs</w:t>
      </w:r>
      <w:r w:rsidR="001C591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for the </w:t>
      </w:r>
      <w:proofErr w:type="spellStart"/>
      <w:r w:rsidR="001C591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LifeLab</w:t>
      </w:r>
      <w:proofErr w:type="spellEnd"/>
      <w:r w:rsidR="001C591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programme and the Young Researcher Training Programme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1A284F58" w:rsidR="00886EF0" w:rsidRPr="00722340" w:rsidRDefault="00F82870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60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4D3CE660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and progress </w:t>
      </w:r>
      <w:r w:rsidR="00F37901">
        <w:rPr>
          <w:rFonts w:ascii="Arial" w:hAnsi="Arial" w:cs="Arial"/>
          <w:sz w:val="22"/>
        </w:rPr>
        <w:t xml:space="preserve">the </w:t>
      </w:r>
      <w:proofErr w:type="spellStart"/>
      <w:r w:rsidR="00F37901">
        <w:rPr>
          <w:rFonts w:ascii="Arial" w:hAnsi="Arial" w:cs="Arial"/>
          <w:sz w:val="22"/>
        </w:rPr>
        <w:t>LifeLab</w:t>
      </w:r>
      <w:proofErr w:type="spellEnd"/>
      <w:r w:rsidRPr="00D56E08">
        <w:rPr>
          <w:rFonts w:ascii="Arial" w:hAnsi="Arial" w:cs="Arial"/>
          <w:sz w:val="22"/>
        </w:rPr>
        <w:t xml:space="preserve"> programme of research </w:t>
      </w:r>
      <w:r w:rsidR="00F37901">
        <w:rPr>
          <w:rFonts w:ascii="Arial" w:hAnsi="Arial" w:cs="Arial"/>
          <w:sz w:val="22"/>
        </w:rPr>
        <w:t xml:space="preserve">supported by the </w:t>
      </w:r>
      <w:proofErr w:type="spellStart"/>
      <w:r w:rsidR="00F37901">
        <w:rPr>
          <w:rFonts w:ascii="Arial" w:hAnsi="Arial" w:cs="Arial"/>
          <w:sz w:val="22"/>
        </w:rPr>
        <w:t>LifeLab</w:t>
      </w:r>
      <w:proofErr w:type="spellEnd"/>
      <w:r w:rsidR="00F37901">
        <w:rPr>
          <w:rFonts w:ascii="Arial" w:hAnsi="Arial" w:cs="Arial"/>
          <w:sz w:val="22"/>
        </w:rPr>
        <w:t xml:space="preserve"> Programme Director</w:t>
      </w:r>
      <w:r w:rsidR="00A5088C">
        <w:rPr>
          <w:rFonts w:ascii="Arial" w:hAnsi="Arial" w:cs="Arial"/>
          <w:sz w:val="22"/>
        </w:rPr>
        <w:t>, with a specific focus on evaluation of the Young Researcher Training Programme</w:t>
      </w:r>
      <w:r w:rsidRPr="00D56E08">
        <w:rPr>
          <w:rFonts w:ascii="Arial" w:hAnsi="Arial" w:cs="Arial"/>
          <w:sz w:val="22"/>
        </w:rPr>
        <w:t>.</w:t>
      </w:r>
    </w:p>
    <w:p w14:paraId="2EC6A136" w14:textId="6DEF1BBD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</w:t>
      </w:r>
      <w:r w:rsidR="00380529">
        <w:rPr>
          <w:rFonts w:ascii="Arial" w:hAnsi="Arial" w:cs="Arial"/>
          <w:sz w:val="22"/>
        </w:rPr>
        <w:t xml:space="preserve"> in the fields of education and public health</w:t>
      </w:r>
      <w:r w:rsidRPr="00D56E08">
        <w:rPr>
          <w:rFonts w:ascii="Arial" w:hAnsi="Arial" w:cs="Arial"/>
          <w:sz w:val="22"/>
        </w:rPr>
        <w:t>.</w:t>
      </w:r>
    </w:p>
    <w:p w14:paraId="066C0891" w14:textId="02FC2F25" w:rsidR="00D56E08" w:rsidRPr="00D56E08" w:rsidRDefault="00D2573E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D56E08" w:rsidRPr="00D56E08">
        <w:rPr>
          <w:rFonts w:ascii="Arial" w:hAnsi="Arial" w:cs="Arial"/>
          <w:sz w:val="22"/>
        </w:rPr>
        <w:t>roduce and/or contribute to research outputs, establishing visibility and credibility among subject-relevant research communities, within and beyond the University.</w:t>
      </w:r>
    </w:p>
    <w:p w14:paraId="56A0337A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0BCC659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460CB249" w14:textId="3D0B61AD" w:rsidR="00886EF0" w:rsidRPr="006D162A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2A09BA2F" w14:textId="02CE8176" w:rsidR="00886EF0" w:rsidRPr="00722340" w:rsidRDefault="00F82870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460920C8" w14:textId="30B4A9CE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Work effectively with internal and external stakeholders to establish and evaluate requirements, provide insight and propose products or solutions to meet identified needs.</w:t>
      </w:r>
    </w:p>
    <w:p w14:paraId="36F889FB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Participate in public engagement, outreach and/or other impact-generating activities.</w:t>
      </w:r>
    </w:p>
    <w:p w14:paraId="4AFC0213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Take opportunities to ensure knowledge exchange and/or enterprise activities and outputs benefit educational and research practice.</w:t>
      </w:r>
    </w:p>
    <w:p w14:paraId="328BE512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Collaborate and network productively with colleagues and relevant stakeholders in own and other departments, specialisms and/or organisations, within and beyond academia.</w:t>
      </w:r>
    </w:p>
    <w:p w14:paraId="72ECD5FC" w14:textId="08C82BD2" w:rsidR="00886EF0" w:rsidRPr="00722340" w:rsidRDefault="003D26B9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52A3377B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07B53D69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0DE69F4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FF36DF3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6DB9E21F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58F26DA7" w14:textId="0B60E3F4" w:rsidR="00886EF0" w:rsidRPr="006D162A" w:rsidRDefault="00A574E8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="00DA0322"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68E442" w14:textId="2B1CE3EB" w:rsidR="00E018B6" w:rsidRPr="008132B2" w:rsidRDefault="00BB3804" w:rsidP="002B5854">
      <w:pPr>
        <w:ind w:left="567"/>
        <w:rPr>
          <w:rFonts w:ascii="Arial" w:hAnsi="Arial" w:cs="Arial"/>
          <w:sz w:val="22"/>
        </w:rPr>
      </w:pPr>
      <w:r w:rsidRPr="008132B2">
        <w:rPr>
          <w:rFonts w:ascii="Arial" w:hAnsi="Arial" w:cs="Arial"/>
          <w:sz w:val="22"/>
        </w:rPr>
        <w:t xml:space="preserve">The appointee will be a member of the </w:t>
      </w:r>
      <w:proofErr w:type="spellStart"/>
      <w:r w:rsidRPr="008132B2">
        <w:rPr>
          <w:rFonts w:ascii="Arial" w:hAnsi="Arial" w:cs="Arial"/>
          <w:sz w:val="22"/>
        </w:rPr>
        <w:t>LifeLab</w:t>
      </w:r>
      <w:proofErr w:type="spellEnd"/>
      <w:r w:rsidRPr="008132B2">
        <w:rPr>
          <w:rFonts w:ascii="Arial" w:hAnsi="Arial" w:cs="Arial"/>
          <w:sz w:val="22"/>
        </w:rPr>
        <w:t xml:space="preserve"> team, in the School of Healthcare </w:t>
      </w:r>
      <w:r w:rsidR="00EE5638" w:rsidRPr="008132B2">
        <w:rPr>
          <w:rFonts w:ascii="Arial" w:hAnsi="Arial" w:cs="Arial"/>
          <w:sz w:val="22"/>
        </w:rPr>
        <w:t>E</w:t>
      </w:r>
      <w:r w:rsidRPr="008132B2">
        <w:rPr>
          <w:rFonts w:ascii="Arial" w:hAnsi="Arial" w:cs="Arial"/>
          <w:sz w:val="22"/>
        </w:rPr>
        <w:t>nterprise and Innovation in the Faculty of Medicine</w:t>
      </w:r>
      <w:r w:rsidR="00E018B6" w:rsidRPr="008132B2">
        <w:rPr>
          <w:rFonts w:ascii="Arial" w:hAnsi="Arial" w:cs="Arial"/>
          <w:sz w:val="22"/>
        </w:rPr>
        <w:t>.</w:t>
      </w:r>
    </w:p>
    <w:p w14:paraId="3715E746" w14:textId="57AB462C" w:rsidR="00886EF0" w:rsidRPr="008132B2" w:rsidRDefault="00E018B6" w:rsidP="002B5854">
      <w:pPr>
        <w:ind w:left="567"/>
        <w:rPr>
          <w:rFonts w:ascii="Arial" w:hAnsi="Arial" w:cs="Arial"/>
          <w:sz w:val="22"/>
        </w:rPr>
      </w:pPr>
      <w:r w:rsidRPr="008132B2">
        <w:rPr>
          <w:rFonts w:ascii="Arial" w:hAnsi="Arial" w:cs="Arial"/>
          <w:sz w:val="22"/>
        </w:rPr>
        <w:lastRenderedPageBreak/>
        <w:t xml:space="preserve">The appointee will be expected to work closely with direct colleagues, and also with colleagues across </w:t>
      </w:r>
      <w:r w:rsidR="00192652" w:rsidRPr="008132B2">
        <w:rPr>
          <w:rFonts w:ascii="Arial" w:hAnsi="Arial" w:cs="Arial"/>
          <w:sz w:val="22"/>
        </w:rPr>
        <w:t>other faculties and departments (specifically; Faculty of Environmental and Life</w:t>
      </w:r>
      <w:r w:rsidR="00317DFD">
        <w:rPr>
          <w:rFonts w:ascii="Arial" w:hAnsi="Arial" w:cs="Arial"/>
          <w:sz w:val="22"/>
        </w:rPr>
        <w:t xml:space="preserve"> S</w:t>
      </w:r>
      <w:r w:rsidR="00192652" w:rsidRPr="008132B2">
        <w:rPr>
          <w:rFonts w:ascii="Arial" w:hAnsi="Arial" w:cs="Arial"/>
          <w:sz w:val="22"/>
        </w:rPr>
        <w:t>ciences, Faculty of Arts and Humanities</w:t>
      </w:r>
      <w:r w:rsidR="00317DFD">
        <w:rPr>
          <w:rFonts w:ascii="Arial" w:hAnsi="Arial" w:cs="Arial"/>
          <w:sz w:val="22"/>
        </w:rPr>
        <w:t>, Faculty of Social Sciences</w:t>
      </w:r>
      <w:r w:rsidR="00192652" w:rsidRPr="008132B2">
        <w:rPr>
          <w:rFonts w:ascii="Arial" w:hAnsi="Arial" w:cs="Arial"/>
          <w:sz w:val="22"/>
        </w:rPr>
        <w:t xml:space="preserve"> and the Widening Participation and Social Mobility </w:t>
      </w:r>
      <w:r w:rsidR="00EE5638" w:rsidRPr="008132B2">
        <w:rPr>
          <w:rFonts w:ascii="Arial" w:hAnsi="Arial" w:cs="Arial"/>
          <w:sz w:val="22"/>
        </w:rPr>
        <w:t>Directorate</w:t>
      </w:r>
      <w:r w:rsidR="00D11EEC">
        <w:rPr>
          <w:rFonts w:ascii="Arial" w:hAnsi="Arial" w:cs="Arial"/>
          <w:sz w:val="22"/>
        </w:rPr>
        <w:t>).</w:t>
      </w:r>
      <w:r w:rsidR="00EE5638" w:rsidRPr="008132B2">
        <w:rPr>
          <w:rFonts w:ascii="Arial" w:hAnsi="Arial" w:cs="Arial"/>
          <w:sz w:val="22"/>
        </w:rPr>
        <w:t xml:space="preserve"> </w:t>
      </w:r>
    </w:p>
    <w:p w14:paraId="3F337CF3" w14:textId="58EBD7DD" w:rsidR="00D03506" w:rsidRPr="006D162A" w:rsidRDefault="00EE5638" w:rsidP="008132B2">
      <w:pPr>
        <w:ind w:left="567"/>
        <w:rPr>
          <w:rFonts w:ascii="Arial" w:hAnsi="Arial" w:cs="Arial"/>
          <w:sz w:val="22"/>
        </w:rPr>
      </w:pPr>
      <w:r w:rsidRPr="008132B2">
        <w:rPr>
          <w:rFonts w:ascii="Arial" w:hAnsi="Arial" w:cs="Arial"/>
          <w:sz w:val="22"/>
        </w:rPr>
        <w:t xml:space="preserve">Externally, we work across the education community, so </w:t>
      </w:r>
      <w:r w:rsidR="008132B2" w:rsidRPr="008132B2">
        <w:rPr>
          <w:rFonts w:ascii="Arial" w:hAnsi="Arial" w:cs="Arial"/>
          <w:sz w:val="22"/>
        </w:rPr>
        <w:t>developing relationships with schools, colleges and other educational establishments will be required. We also work closely with colleagues in local authorities</w:t>
      </w:r>
      <w:r w:rsidR="00064D75">
        <w:rPr>
          <w:rFonts w:ascii="Arial" w:hAnsi="Arial" w:cs="Arial"/>
          <w:sz w:val="22"/>
        </w:rPr>
        <w:t>, non-governmental organisations and charities – specifically focused on young people, education and public health</w:t>
      </w:r>
      <w:r w:rsidR="008132B2" w:rsidRPr="008132B2">
        <w:rPr>
          <w:rFonts w:ascii="Arial" w:hAnsi="Arial" w:cs="Arial"/>
          <w:sz w:val="22"/>
        </w:rPr>
        <w:t xml:space="preserve">. 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3BCB6DF" w14:textId="49EFD5EA" w:rsidR="00232309" w:rsidRDefault="00C919CF" w:rsidP="002B5854">
      <w:pPr>
        <w:ind w:left="567"/>
        <w:rPr>
          <w:rFonts w:ascii="Arial" w:hAnsi="Arial" w:cs="Arial"/>
          <w:sz w:val="22"/>
        </w:rPr>
      </w:pPr>
      <w:r w:rsidRPr="00C919CF">
        <w:rPr>
          <w:rFonts w:ascii="Arial" w:hAnsi="Arial" w:cs="Arial"/>
          <w:sz w:val="22"/>
        </w:rPr>
        <w:t>Flexibility in working hours, ability to travel to schools</w:t>
      </w:r>
      <w:r w:rsidR="00F5393A">
        <w:rPr>
          <w:rFonts w:ascii="Arial" w:hAnsi="Arial" w:cs="Arial"/>
          <w:sz w:val="22"/>
        </w:rPr>
        <w:t>/colleges</w:t>
      </w:r>
      <w:r w:rsidRPr="00C919CF">
        <w:rPr>
          <w:rFonts w:ascii="Arial" w:hAnsi="Arial" w:cs="Arial"/>
          <w:sz w:val="22"/>
        </w:rPr>
        <w:t xml:space="preserve"> if required</w:t>
      </w:r>
    </w:p>
    <w:p w14:paraId="066AEFF2" w14:textId="387B0EB2" w:rsidR="00416B1C" w:rsidRPr="00C919CF" w:rsidRDefault="00416B1C" w:rsidP="002B5854">
      <w:pPr>
        <w:ind w:left="567"/>
        <w:rPr>
          <w:rFonts w:ascii="Arial" w:hAnsi="Arial" w:cs="Arial"/>
          <w:sz w:val="22"/>
        </w:rPr>
      </w:pPr>
      <w:r w:rsidRPr="00416B1C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n </w:t>
      </w:r>
      <w:r w:rsidRPr="00416B1C">
        <w:rPr>
          <w:rFonts w:ascii="Arial" w:hAnsi="Arial" w:cs="Arial"/>
          <w:sz w:val="22"/>
        </w:rPr>
        <w:t>enhanced DBS check is required for this role.</w: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373A486B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08667C">
        <w:rPr>
          <w:rFonts w:ascii="Arial" w:hAnsi="Arial" w:cs="Arial"/>
          <w:sz w:val="22"/>
        </w:rPr>
        <w:t>qualitative</w:t>
      </w:r>
      <w:r w:rsidR="009E6EF4">
        <w:rPr>
          <w:rFonts w:ascii="Arial" w:hAnsi="Arial" w:cs="Arial"/>
          <w:sz w:val="22"/>
        </w:rPr>
        <w:t xml:space="preserve"> (</w:t>
      </w:r>
      <w:proofErr w:type="spellStart"/>
      <w:r w:rsidR="009E6EF4">
        <w:rPr>
          <w:rFonts w:ascii="Arial" w:hAnsi="Arial" w:cs="Arial"/>
          <w:sz w:val="22"/>
        </w:rPr>
        <w:t>incl</w:t>
      </w:r>
      <w:proofErr w:type="spellEnd"/>
      <w:r w:rsidR="009E6EF4">
        <w:rPr>
          <w:rFonts w:ascii="Arial" w:hAnsi="Arial" w:cs="Arial"/>
          <w:sz w:val="22"/>
        </w:rPr>
        <w:t xml:space="preserve"> use of NVivo or other thematic analysis</w:t>
      </w:r>
      <w:r w:rsidR="00924C9A">
        <w:rPr>
          <w:rFonts w:ascii="Arial" w:hAnsi="Arial" w:cs="Arial"/>
          <w:sz w:val="22"/>
        </w:rPr>
        <w:t xml:space="preserve"> approach</w:t>
      </w:r>
      <w:r w:rsidR="009E6EF4">
        <w:rPr>
          <w:rFonts w:ascii="Arial" w:hAnsi="Arial" w:cs="Arial"/>
          <w:sz w:val="22"/>
        </w:rPr>
        <w:t>)</w:t>
      </w:r>
      <w:r w:rsidR="009552DC">
        <w:rPr>
          <w:rFonts w:ascii="Arial" w:hAnsi="Arial" w:cs="Arial"/>
          <w:sz w:val="22"/>
        </w:rPr>
        <w:t xml:space="preserve"> and quantitative</w:t>
      </w:r>
      <w:r w:rsidR="0008667C">
        <w:rPr>
          <w:rFonts w:ascii="Arial" w:hAnsi="Arial" w:cs="Arial"/>
          <w:sz w:val="22"/>
        </w:rPr>
        <w:t xml:space="preserve"> research</w:t>
      </w:r>
      <w:r w:rsidR="009E6EF4">
        <w:rPr>
          <w:rFonts w:ascii="Arial" w:hAnsi="Arial" w:cs="Arial"/>
          <w:sz w:val="22"/>
        </w:rPr>
        <w:t xml:space="preserve"> (</w:t>
      </w:r>
      <w:proofErr w:type="spellStart"/>
      <w:r w:rsidR="009E6EF4">
        <w:rPr>
          <w:rFonts w:ascii="Arial" w:hAnsi="Arial" w:cs="Arial"/>
          <w:sz w:val="22"/>
        </w:rPr>
        <w:t>incl</w:t>
      </w:r>
      <w:proofErr w:type="spellEnd"/>
      <w:r w:rsidR="009E6EF4">
        <w:rPr>
          <w:rFonts w:ascii="Arial" w:hAnsi="Arial" w:cs="Arial"/>
          <w:sz w:val="22"/>
        </w:rPr>
        <w:t xml:space="preserve"> knowledge of statistical analysis</w:t>
      </w:r>
      <w:r w:rsidR="00307671">
        <w:rPr>
          <w:rFonts w:ascii="Arial" w:hAnsi="Arial" w:cs="Arial"/>
          <w:sz w:val="22"/>
        </w:rPr>
        <w:t>)</w:t>
      </w:r>
      <w:r w:rsidR="00F86DC3">
        <w:rPr>
          <w:rFonts w:ascii="Arial" w:hAnsi="Arial" w:cs="Arial"/>
          <w:sz w:val="22"/>
        </w:rPr>
        <w:t>, primarily in public health</w:t>
      </w:r>
      <w:r w:rsidR="007517B2">
        <w:rPr>
          <w:rFonts w:ascii="Arial" w:hAnsi="Arial" w:cs="Arial"/>
          <w:sz w:val="22"/>
        </w:rPr>
        <w:t>, and/or youth work,</w:t>
      </w:r>
      <w:r w:rsidR="00F86DC3">
        <w:rPr>
          <w:rFonts w:ascii="Arial" w:hAnsi="Arial" w:cs="Arial"/>
          <w:sz w:val="22"/>
        </w:rPr>
        <w:t xml:space="preserve"> and/or education</w:t>
      </w:r>
      <w:r w:rsidR="00924C9A">
        <w:rPr>
          <w:rFonts w:ascii="Arial" w:hAnsi="Arial" w:cs="Arial"/>
          <w:sz w:val="22"/>
        </w:rPr>
        <w:t xml:space="preserve"> disciplines</w:t>
      </w:r>
      <w:r w:rsidR="00617968">
        <w:rPr>
          <w:rFonts w:ascii="Arial" w:hAnsi="Arial" w:cs="Arial"/>
          <w:sz w:val="22"/>
        </w:rPr>
        <w:t xml:space="preserve"> -</w:t>
      </w:r>
      <w:r w:rsidR="00DD6E17">
        <w:rPr>
          <w:rFonts w:ascii="Arial" w:hAnsi="Arial" w:cs="Arial"/>
          <w:sz w:val="22"/>
        </w:rPr>
        <w:t xml:space="preserve"> </w:t>
      </w:r>
      <w:r w:rsidR="00617968">
        <w:rPr>
          <w:rFonts w:ascii="Arial" w:hAnsi="Arial" w:cs="Arial"/>
          <w:sz w:val="22"/>
        </w:rPr>
        <w:t xml:space="preserve">evidenced </w:t>
      </w:r>
      <w:r w:rsidR="00477589">
        <w:rPr>
          <w:rFonts w:ascii="Arial" w:hAnsi="Arial" w:cs="Arial"/>
          <w:sz w:val="22"/>
        </w:rPr>
        <w:t>through</w:t>
      </w:r>
      <w:r w:rsidR="00617968">
        <w:rPr>
          <w:rFonts w:ascii="Arial" w:hAnsi="Arial" w:cs="Arial"/>
          <w:sz w:val="22"/>
        </w:rPr>
        <w:t xml:space="preserve"> peer-review</w:t>
      </w:r>
      <w:r w:rsidR="00477589">
        <w:rPr>
          <w:rFonts w:ascii="Arial" w:hAnsi="Arial" w:cs="Arial"/>
          <w:sz w:val="22"/>
        </w:rPr>
        <w:t>ed documents (thesis, publications, progress reviews).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5849BD01" w:rsidR="00C836E2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 xml:space="preserve">Formal qualification(s) equivalent to Level </w:t>
      </w:r>
      <w:r w:rsidR="00860434">
        <w:rPr>
          <w:rFonts w:ascii="Arial" w:hAnsi="Arial" w:cs="Arial"/>
          <w:sz w:val="22"/>
        </w:rPr>
        <w:t>7</w:t>
      </w:r>
      <w:r w:rsidR="00BA0543">
        <w:rPr>
          <w:rFonts w:ascii="Arial" w:hAnsi="Arial" w:cs="Arial"/>
          <w:sz w:val="22"/>
        </w:rPr>
        <w:t xml:space="preserve"> or </w:t>
      </w:r>
      <w:r w:rsidR="00860434">
        <w:rPr>
          <w:rFonts w:ascii="Arial" w:hAnsi="Arial" w:cs="Arial"/>
          <w:sz w:val="22"/>
        </w:rPr>
        <w:t>8</w:t>
      </w:r>
      <w:r w:rsidRPr="005B29A7">
        <w:rPr>
          <w:rFonts w:ascii="Arial" w:hAnsi="Arial" w:cs="Arial"/>
          <w:sz w:val="22"/>
        </w:rPr>
        <w:t xml:space="preserve"> 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 w:history="1">
        <w:r w:rsidR="00883B4C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244212">
        <w:rPr>
          <w:rFonts w:ascii="Arial" w:hAnsi="Arial" w:cs="Arial"/>
          <w:sz w:val="22"/>
        </w:rPr>
        <w:t xml:space="preserve"> </w:t>
      </w:r>
      <w:r w:rsidR="00812F3B" w:rsidRPr="00812F3B">
        <w:rPr>
          <w:rFonts w:ascii="Arial" w:hAnsi="Arial" w:cs="Arial"/>
          <w:sz w:val="22"/>
        </w:rPr>
        <w:t xml:space="preserve">e.g. </w:t>
      </w:r>
      <w:r w:rsidR="00BA0543">
        <w:rPr>
          <w:rFonts w:ascii="Arial" w:hAnsi="Arial" w:cs="Arial"/>
          <w:sz w:val="22"/>
        </w:rPr>
        <w:t>foundation degree or degree with honours</w:t>
      </w:r>
      <w:r w:rsidR="00812F3B" w:rsidRPr="00812F3B">
        <w:rPr>
          <w:rFonts w:ascii="Arial" w:hAnsi="Arial" w:cs="Arial"/>
          <w:sz w:val="22"/>
        </w:rPr>
        <w:t xml:space="preserve">, or Level </w:t>
      </w:r>
      <w:r w:rsidR="00860434">
        <w:rPr>
          <w:rFonts w:ascii="Arial" w:hAnsi="Arial" w:cs="Arial"/>
          <w:sz w:val="22"/>
        </w:rPr>
        <w:t>7</w:t>
      </w:r>
      <w:r w:rsidR="00BA0543">
        <w:rPr>
          <w:rFonts w:ascii="Arial" w:hAnsi="Arial" w:cs="Arial"/>
          <w:sz w:val="22"/>
        </w:rPr>
        <w:t xml:space="preserve"> or </w:t>
      </w:r>
      <w:r w:rsidR="00860434">
        <w:rPr>
          <w:rFonts w:ascii="Arial" w:hAnsi="Arial" w:cs="Arial"/>
          <w:sz w:val="22"/>
        </w:rPr>
        <w:t>8</w:t>
      </w:r>
      <w:r w:rsidR="00812F3B" w:rsidRPr="00812F3B">
        <w:rPr>
          <w:rFonts w:ascii="Arial" w:hAnsi="Arial" w:cs="Arial"/>
          <w:sz w:val="22"/>
        </w:rPr>
        <w:t xml:space="preserve"> award, certificate, diploma</w:t>
      </w:r>
      <w:r w:rsidR="00812F3B">
        <w:rPr>
          <w:rFonts w:ascii="Arial" w:hAnsi="Arial" w:cs="Arial"/>
          <w:sz w:val="22"/>
        </w:rPr>
        <w:t>, NVQ</w:t>
      </w:r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A9A05A7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</w:t>
      </w:r>
      <w:r w:rsidR="004B4B3A">
        <w:rPr>
          <w:rFonts w:ascii="Arial" w:hAnsi="Arial" w:cs="Arial"/>
          <w:sz w:val="22"/>
        </w:rPr>
        <w:t xml:space="preserve">PGCE, </w:t>
      </w:r>
      <w:r>
        <w:rPr>
          <w:rFonts w:ascii="Arial" w:hAnsi="Arial" w:cs="Arial"/>
          <w:sz w:val="22"/>
        </w:rPr>
        <w:t>PGCAP or equivalent).</w:t>
      </w:r>
    </w:p>
    <w:p w14:paraId="2DFDACD0" w14:textId="4513DA54" w:rsidR="00FB3551" w:rsidRPr="00307671" w:rsidRDefault="00CB1D5C" w:rsidP="0030767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PhD in</w:t>
      </w:r>
      <w:r w:rsidR="00F83DE5">
        <w:rPr>
          <w:rFonts w:ascii="Arial" w:hAnsi="Arial" w:cs="Arial"/>
          <w:sz w:val="22"/>
        </w:rPr>
        <w:t xml:space="preserve"> Public Health</w:t>
      </w:r>
      <w:r w:rsidR="00DD6E17">
        <w:rPr>
          <w:rFonts w:ascii="Arial" w:hAnsi="Arial" w:cs="Arial"/>
          <w:sz w:val="22"/>
        </w:rPr>
        <w:t>,</w:t>
      </w:r>
      <w:r w:rsidR="00F83DE5">
        <w:rPr>
          <w:rFonts w:ascii="Arial" w:hAnsi="Arial" w:cs="Arial"/>
          <w:sz w:val="22"/>
        </w:rPr>
        <w:t xml:space="preserve"> </w:t>
      </w:r>
      <w:r w:rsidR="00DD6E17">
        <w:rPr>
          <w:rFonts w:ascii="Arial" w:hAnsi="Arial" w:cs="Arial"/>
          <w:sz w:val="22"/>
        </w:rPr>
        <w:t xml:space="preserve">Education </w:t>
      </w:r>
      <w:r w:rsidR="00F83DE5">
        <w:rPr>
          <w:rFonts w:ascii="Arial" w:hAnsi="Arial" w:cs="Arial"/>
          <w:sz w:val="22"/>
        </w:rPr>
        <w:t>or</w:t>
      </w:r>
      <w:r w:rsidR="00DD6E17">
        <w:rPr>
          <w:rFonts w:ascii="Arial" w:hAnsi="Arial" w:cs="Arial"/>
          <w:sz w:val="22"/>
        </w:rPr>
        <w:t xml:space="preserve"> Youth Work</w:t>
      </w:r>
      <w:r>
        <w:rPr>
          <w:rFonts w:ascii="Arial" w:hAnsi="Arial" w:cs="Arial"/>
          <w:sz w:val="22"/>
        </w:rPr>
        <w:t>.</w:t>
      </w:r>
    </w:p>
    <w:p w14:paraId="6B753C6B" w14:textId="0F79A6F7" w:rsidR="00F83DE5" w:rsidRDefault="00F83DE5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Understanding/experience of using the Higher Education Access Tracker Database</w:t>
      </w:r>
      <w:r w:rsidR="00FB3551">
        <w:rPr>
          <w:rFonts w:ascii="Arial" w:hAnsi="Arial" w:cs="Arial"/>
          <w:sz w:val="22"/>
        </w:rPr>
        <w:t>.</w:t>
      </w:r>
    </w:p>
    <w:p w14:paraId="5D3129A0" w14:textId="5F12F0D1" w:rsidR="00CB0362" w:rsidRPr="006D162A" w:rsidRDefault="00CB0362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successfully publishing previous research outputs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7969E14E" w14:textId="21234DCC" w:rsidR="00BF4A2A" w:rsidRPr="006D162A" w:rsidRDefault="00BF4A2A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work independently, but maintaining effective communication with wider team.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49248EDA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33405964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lastRenderedPageBreak/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1945F11B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3616816D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1BB9EBF6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339CA7ED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6FA41350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1FBDF496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693157C0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1669D24C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6C718523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5390D08D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38BE8D0B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05DB3197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2FAAE2B0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7DFA1591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5318A5EF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2A51EEC9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659A1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2275ED2D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659A1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0F6FAD75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F4525C">
            <w:rPr>
              <w:rFonts w:ascii="Roboto" w:hAnsi="Roboto"/>
              <w:sz w:val="22"/>
            </w:rPr>
            <w:t>Occasionally &lt;30% Time</w:t>
          </w:r>
        </w:sdtContent>
      </w:sdt>
    </w:p>
    <w:p w14:paraId="22C8B5C5" w14:textId="7EAADA1F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561AB">
            <w:rPr>
              <w:rFonts w:ascii="Roboto" w:hAnsi="Roboto"/>
              <w:sz w:val="22"/>
            </w:rPr>
            <w:t>Occasionally &lt;30% Time</w:t>
          </w:r>
        </w:sdtContent>
      </w:sdt>
    </w:p>
    <w:p w14:paraId="1DFE4DF6" w14:textId="471C609B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659A1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3BDCB580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659A1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342B3C87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03AE382F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2A7BB2B5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603C7184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4B54B8D9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3928B616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4525C">
            <w:rPr>
              <w:rFonts w:ascii="Roboto" w:hAnsi="Roboto"/>
              <w:color w:val="000000" w:themeColor="text1"/>
              <w:sz w:val="22"/>
            </w:rPr>
            <w:t>Constantly &gt;60% Time</w:t>
          </w:r>
        </w:sdtContent>
      </w:sdt>
    </w:p>
    <w:p w14:paraId="70C1CBCD" w14:textId="32D2150D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4A4CE0DE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0BD3CA4B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5A14C0D2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5EBABB9C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1BF59CB8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1FC01E5A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7D2A425A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16B9E2ED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659A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04AE" w14:textId="77777777" w:rsidR="00BE266B" w:rsidRDefault="00BE266B" w:rsidP="00850136">
      <w:r>
        <w:separator/>
      </w:r>
    </w:p>
  </w:endnote>
  <w:endnote w:type="continuationSeparator" w:id="0">
    <w:p w14:paraId="52333A86" w14:textId="77777777" w:rsidR="00BE266B" w:rsidRDefault="00BE266B" w:rsidP="00850136">
      <w:r>
        <w:continuationSeparator/>
      </w:r>
    </w:p>
  </w:endnote>
  <w:endnote w:type="continuationNotice" w:id="1">
    <w:p w14:paraId="7C27F7F7" w14:textId="77777777" w:rsidR="00BE266B" w:rsidRDefault="00BE266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C996" w14:textId="77777777" w:rsidR="00BE266B" w:rsidRDefault="00BE266B" w:rsidP="00850136">
      <w:r>
        <w:separator/>
      </w:r>
    </w:p>
  </w:footnote>
  <w:footnote w:type="continuationSeparator" w:id="0">
    <w:p w14:paraId="10336F57" w14:textId="77777777" w:rsidR="00BE266B" w:rsidRDefault="00BE266B" w:rsidP="00850136">
      <w:r>
        <w:continuationSeparator/>
      </w:r>
    </w:p>
  </w:footnote>
  <w:footnote w:type="continuationNotice" w:id="1">
    <w:p w14:paraId="492A0796" w14:textId="77777777" w:rsidR="00BE266B" w:rsidRDefault="00BE266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64D75"/>
    <w:rsid w:val="0008221F"/>
    <w:rsid w:val="0008667C"/>
    <w:rsid w:val="000B219D"/>
    <w:rsid w:val="000C0931"/>
    <w:rsid w:val="000C7C57"/>
    <w:rsid w:val="000E34C2"/>
    <w:rsid w:val="00111D9F"/>
    <w:rsid w:val="00142290"/>
    <w:rsid w:val="00145231"/>
    <w:rsid w:val="001546B1"/>
    <w:rsid w:val="00155D34"/>
    <w:rsid w:val="001635AB"/>
    <w:rsid w:val="00192652"/>
    <w:rsid w:val="001A2647"/>
    <w:rsid w:val="001B067E"/>
    <w:rsid w:val="001B565F"/>
    <w:rsid w:val="001C5918"/>
    <w:rsid w:val="001C7142"/>
    <w:rsid w:val="001E156C"/>
    <w:rsid w:val="00207344"/>
    <w:rsid w:val="00232309"/>
    <w:rsid w:val="00244212"/>
    <w:rsid w:val="00256C9F"/>
    <w:rsid w:val="002666B4"/>
    <w:rsid w:val="00270F82"/>
    <w:rsid w:val="00271BCD"/>
    <w:rsid w:val="002B5825"/>
    <w:rsid w:val="002B5854"/>
    <w:rsid w:val="002C7987"/>
    <w:rsid w:val="002D75C9"/>
    <w:rsid w:val="00307671"/>
    <w:rsid w:val="00307864"/>
    <w:rsid w:val="00312323"/>
    <w:rsid w:val="00317DFD"/>
    <w:rsid w:val="00341D3D"/>
    <w:rsid w:val="003468A1"/>
    <w:rsid w:val="00351A95"/>
    <w:rsid w:val="0035739F"/>
    <w:rsid w:val="00380529"/>
    <w:rsid w:val="003948DC"/>
    <w:rsid w:val="003979F4"/>
    <w:rsid w:val="003A34A2"/>
    <w:rsid w:val="003C3F9A"/>
    <w:rsid w:val="003D26B9"/>
    <w:rsid w:val="0041612B"/>
    <w:rsid w:val="00416B1C"/>
    <w:rsid w:val="00462723"/>
    <w:rsid w:val="00477589"/>
    <w:rsid w:val="00482867"/>
    <w:rsid w:val="004A3DAA"/>
    <w:rsid w:val="004A4033"/>
    <w:rsid w:val="004B4B3A"/>
    <w:rsid w:val="004C2AD4"/>
    <w:rsid w:val="004D46AB"/>
    <w:rsid w:val="00511A5B"/>
    <w:rsid w:val="00527707"/>
    <w:rsid w:val="00544F9D"/>
    <w:rsid w:val="00551456"/>
    <w:rsid w:val="00577C4D"/>
    <w:rsid w:val="00587D40"/>
    <w:rsid w:val="00595EEB"/>
    <w:rsid w:val="00597215"/>
    <w:rsid w:val="005B29A7"/>
    <w:rsid w:val="00601792"/>
    <w:rsid w:val="00617968"/>
    <w:rsid w:val="00633449"/>
    <w:rsid w:val="00640CC3"/>
    <w:rsid w:val="00662712"/>
    <w:rsid w:val="00663881"/>
    <w:rsid w:val="006753DE"/>
    <w:rsid w:val="006807C5"/>
    <w:rsid w:val="006C3E01"/>
    <w:rsid w:val="006D162A"/>
    <w:rsid w:val="006E3F8E"/>
    <w:rsid w:val="00722340"/>
    <w:rsid w:val="007517B2"/>
    <w:rsid w:val="007759A8"/>
    <w:rsid w:val="00783F34"/>
    <w:rsid w:val="007A0463"/>
    <w:rsid w:val="007B287A"/>
    <w:rsid w:val="007D5C4A"/>
    <w:rsid w:val="007E77F9"/>
    <w:rsid w:val="00812F3B"/>
    <w:rsid w:val="008132B2"/>
    <w:rsid w:val="00850136"/>
    <w:rsid w:val="00860434"/>
    <w:rsid w:val="00883B4C"/>
    <w:rsid w:val="00885CDD"/>
    <w:rsid w:val="00886EF0"/>
    <w:rsid w:val="00893963"/>
    <w:rsid w:val="008A448A"/>
    <w:rsid w:val="008B0F71"/>
    <w:rsid w:val="008F1F12"/>
    <w:rsid w:val="0092370E"/>
    <w:rsid w:val="00924C9A"/>
    <w:rsid w:val="0093666C"/>
    <w:rsid w:val="00936CA7"/>
    <w:rsid w:val="00953E79"/>
    <w:rsid w:val="009548CE"/>
    <w:rsid w:val="009552DC"/>
    <w:rsid w:val="009608CA"/>
    <w:rsid w:val="009C137A"/>
    <w:rsid w:val="009C67D3"/>
    <w:rsid w:val="009D1D17"/>
    <w:rsid w:val="009E57A9"/>
    <w:rsid w:val="009E6EF4"/>
    <w:rsid w:val="00A013BA"/>
    <w:rsid w:val="00A2516E"/>
    <w:rsid w:val="00A40716"/>
    <w:rsid w:val="00A5088C"/>
    <w:rsid w:val="00A574E8"/>
    <w:rsid w:val="00A579B2"/>
    <w:rsid w:val="00A64E71"/>
    <w:rsid w:val="00A74C90"/>
    <w:rsid w:val="00AA762D"/>
    <w:rsid w:val="00B659A1"/>
    <w:rsid w:val="00B9140F"/>
    <w:rsid w:val="00B96004"/>
    <w:rsid w:val="00BA0543"/>
    <w:rsid w:val="00BA2330"/>
    <w:rsid w:val="00BA4938"/>
    <w:rsid w:val="00BB1088"/>
    <w:rsid w:val="00BB3804"/>
    <w:rsid w:val="00BD5FBF"/>
    <w:rsid w:val="00BE266B"/>
    <w:rsid w:val="00BF4A2A"/>
    <w:rsid w:val="00C22FC3"/>
    <w:rsid w:val="00C37E2C"/>
    <w:rsid w:val="00C6007A"/>
    <w:rsid w:val="00C721CF"/>
    <w:rsid w:val="00C836E2"/>
    <w:rsid w:val="00C86602"/>
    <w:rsid w:val="00C8781A"/>
    <w:rsid w:val="00C919CF"/>
    <w:rsid w:val="00C9549D"/>
    <w:rsid w:val="00CB0362"/>
    <w:rsid w:val="00CB1D5C"/>
    <w:rsid w:val="00CB500A"/>
    <w:rsid w:val="00CC42EE"/>
    <w:rsid w:val="00CD0480"/>
    <w:rsid w:val="00CD4E5C"/>
    <w:rsid w:val="00CE75C9"/>
    <w:rsid w:val="00CF12EC"/>
    <w:rsid w:val="00CF2A12"/>
    <w:rsid w:val="00D03506"/>
    <w:rsid w:val="00D11EEC"/>
    <w:rsid w:val="00D2573E"/>
    <w:rsid w:val="00D41E20"/>
    <w:rsid w:val="00D46069"/>
    <w:rsid w:val="00D56D51"/>
    <w:rsid w:val="00D56E08"/>
    <w:rsid w:val="00D86E92"/>
    <w:rsid w:val="00D96A02"/>
    <w:rsid w:val="00DA0322"/>
    <w:rsid w:val="00DC222E"/>
    <w:rsid w:val="00DD6E17"/>
    <w:rsid w:val="00DD6F5A"/>
    <w:rsid w:val="00DE2AD2"/>
    <w:rsid w:val="00DF4082"/>
    <w:rsid w:val="00DF529D"/>
    <w:rsid w:val="00E018B6"/>
    <w:rsid w:val="00E13B1E"/>
    <w:rsid w:val="00E34843"/>
    <w:rsid w:val="00E35221"/>
    <w:rsid w:val="00E37A82"/>
    <w:rsid w:val="00E416F9"/>
    <w:rsid w:val="00E51761"/>
    <w:rsid w:val="00E561AB"/>
    <w:rsid w:val="00E76E9F"/>
    <w:rsid w:val="00E87318"/>
    <w:rsid w:val="00E907DE"/>
    <w:rsid w:val="00E91950"/>
    <w:rsid w:val="00EB2717"/>
    <w:rsid w:val="00EB7BA6"/>
    <w:rsid w:val="00EC6636"/>
    <w:rsid w:val="00EE5638"/>
    <w:rsid w:val="00EF14A1"/>
    <w:rsid w:val="00F17246"/>
    <w:rsid w:val="00F37901"/>
    <w:rsid w:val="00F4525C"/>
    <w:rsid w:val="00F46BA1"/>
    <w:rsid w:val="00F51161"/>
    <w:rsid w:val="00F5393A"/>
    <w:rsid w:val="00F56318"/>
    <w:rsid w:val="00F617F0"/>
    <w:rsid w:val="00F72F3F"/>
    <w:rsid w:val="00F82870"/>
    <w:rsid w:val="00F83DE5"/>
    <w:rsid w:val="00F86DC3"/>
    <w:rsid w:val="00FB3551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667C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55D34"/>
    <w:rsid w:val="00203827"/>
    <w:rsid w:val="00256C9F"/>
    <w:rsid w:val="00351A95"/>
    <w:rsid w:val="004737CC"/>
    <w:rsid w:val="00494C93"/>
    <w:rsid w:val="004C2AD4"/>
    <w:rsid w:val="00551456"/>
    <w:rsid w:val="00595EEB"/>
    <w:rsid w:val="00601792"/>
    <w:rsid w:val="006807C5"/>
    <w:rsid w:val="00717E65"/>
    <w:rsid w:val="00727B4D"/>
    <w:rsid w:val="00783F34"/>
    <w:rsid w:val="007D5C4A"/>
    <w:rsid w:val="00936CA7"/>
    <w:rsid w:val="009548CE"/>
    <w:rsid w:val="00961673"/>
    <w:rsid w:val="00A309B9"/>
    <w:rsid w:val="00B76E0F"/>
    <w:rsid w:val="00BA2330"/>
    <w:rsid w:val="00C04435"/>
    <w:rsid w:val="00C6007A"/>
    <w:rsid w:val="00CA2CC1"/>
    <w:rsid w:val="00CB500A"/>
    <w:rsid w:val="00DC222E"/>
    <w:rsid w:val="00E34843"/>
    <w:rsid w:val="00E37A82"/>
    <w:rsid w:val="00E51761"/>
    <w:rsid w:val="00EB7BA6"/>
    <w:rsid w:val="00F617F0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Holly Allsopp</cp:lastModifiedBy>
  <cp:revision>7</cp:revision>
  <dcterms:created xsi:type="dcterms:W3CDTF">2025-03-27T15:30:00Z</dcterms:created>
  <dcterms:modified xsi:type="dcterms:W3CDTF">2025-03-28T08:37:00Z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